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E3C" w:rsidRPr="00395DF0" w:rsidRDefault="00FC5E3C" w:rsidP="00FC5E3C">
      <w:pPr>
        <w:adjustRightInd w:val="0"/>
        <w:snapToGrid w:val="0"/>
        <w:rPr>
          <w:rFonts w:eastAsia="方正黑体简体" w:hint="eastAsia"/>
          <w:sz w:val="28"/>
          <w:szCs w:val="28"/>
        </w:rPr>
      </w:pPr>
      <w:r w:rsidRPr="00395DF0">
        <w:rPr>
          <w:rFonts w:eastAsia="方正黑体简体" w:hint="eastAsia"/>
          <w:sz w:val="28"/>
          <w:szCs w:val="28"/>
        </w:rPr>
        <w:t>附件</w:t>
      </w:r>
      <w:r w:rsidRPr="00395DF0">
        <w:rPr>
          <w:rFonts w:eastAsia="方正黑体简体" w:hint="eastAsia"/>
          <w:sz w:val="28"/>
          <w:szCs w:val="28"/>
        </w:rPr>
        <w:t>2</w:t>
      </w:r>
    </w:p>
    <w:p w:rsidR="00FC5E3C" w:rsidRPr="00395DF0" w:rsidRDefault="00FC5E3C" w:rsidP="00FC5E3C">
      <w:pPr>
        <w:adjustRightInd w:val="0"/>
        <w:snapToGrid w:val="0"/>
        <w:rPr>
          <w:rFonts w:eastAsia="方正黑体简体" w:hint="eastAsia"/>
          <w:sz w:val="28"/>
          <w:szCs w:val="28"/>
        </w:rPr>
      </w:pPr>
    </w:p>
    <w:p w:rsidR="00FC5E3C" w:rsidRPr="00395DF0" w:rsidRDefault="00FC5E3C" w:rsidP="00FC5E3C">
      <w:pPr>
        <w:adjustRightInd w:val="0"/>
        <w:snapToGrid w:val="0"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省级工业发展资金“产业化项目和技术改造项目”承办处室分工表</w:t>
      </w:r>
    </w:p>
    <w:tbl>
      <w:tblPr>
        <w:tblW w:w="14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2280"/>
        <w:gridCol w:w="2029"/>
        <w:gridCol w:w="2162"/>
        <w:gridCol w:w="3119"/>
        <w:gridCol w:w="4111"/>
      </w:tblGrid>
      <w:tr w:rsidR="00FC5E3C" w:rsidRPr="00395DF0" w:rsidTr="00717401">
        <w:trPr>
          <w:trHeight w:val="600"/>
          <w:tblHeader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黑体简体" w:cs="宋体"/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280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黑体简体" w:cs="宋体"/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2029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黑体简体" w:cs="宋体"/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“</w:t>
            </w: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5+1</w:t>
            </w: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”产业</w:t>
            </w: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黑体简体" w:cs="宋体"/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“</w:t>
            </w: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16+1</w:t>
            </w: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”重点领域</w:t>
            </w:r>
          </w:p>
        </w:tc>
        <w:tc>
          <w:tcPr>
            <w:tcW w:w="3119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黑体简体" w:cs="宋体"/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承办处室</w:t>
            </w:r>
          </w:p>
        </w:tc>
        <w:tc>
          <w:tcPr>
            <w:tcW w:w="411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黑体简体" w:cs="宋体"/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eastAsia="方正黑体简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</w:tr>
      <w:tr w:rsidR="00FC5E3C" w:rsidRPr="00395DF0" w:rsidTr="00717401">
        <w:trPr>
          <w:trHeight w:val="469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重大产业化项目、产业龙头项目</w:t>
            </w:r>
          </w:p>
        </w:tc>
        <w:tc>
          <w:tcPr>
            <w:tcW w:w="2029" w:type="dxa"/>
            <w:vMerge w:val="restart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电子信息</w:t>
            </w: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集成电路与新型显示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通用电子产业处、新型显示产业处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61886230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（集成电路方向）、</w:t>
            </w:r>
            <w:r w:rsidRPr="00395DF0">
              <w:rPr>
                <w:color w:val="000000"/>
                <w:kern w:val="0"/>
                <w:sz w:val="22"/>
                <w:szCs w:val="22"/>
              </w:rPr>
              <w:t>61888770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（新型显示方向）</w:t>
            </w:r>
          </w:p>
        </w:tc>
      </w:tr>
      <w:tr w:rsidR="00FC5E3C" w:rsidRPr="00395DF0" w:rsidTr="00717401">
        <w:trPr>
          <w:trHeight w:val="458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新一代网络技术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信息化推进处、网络信息安全处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61885818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（信息化推进处）、</w:t>
            </w:r>
            <w:r w:rsidRPr="00395DF0">
              <w:rPr>
                <w:color w:val="000000"/>
                <w:kern w:val="0"/>
                <w:sz w:val="22"/>
                <w:szCs w:val="22"/>
              </w:rPr>
              <w:t>61883975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（网络信息安全处）</w:t>
            </w:r>
          </w:p>
        </w:tc>
      </w:tr>
      <w:tr w:rsidR="00FC5E3C" w:rsidRPr="00395DF0" w:rsidTr="00717401">
        <w:trPr>
          <w:trHeight w:val="649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大数据</w:t>
            </w:r>
          </w:p>
        </w:tc>
        <w:tc>
          <w:tcPr>
            <w:tcW w:w="3119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信息化基础设施处、网络信息安全处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61883979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（信息化基础设施处）、</w:t>
            </w:r>
            <w:r w:rsidRPr="00395DF0">
              <w:rPr>
                <w:color w:val="000000"/>
                <w:kern w:val="0"/>
                <w:sz w:val="22"/>
                <w:szCs w:val="22"/>
              </w:rPr>
              <w:t>61883975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（网络信息安全处）</w:t>
            </w:r>
          </w:p>
        </w:tc>
      </w:tr>
      <w:tr w:rsidR="00FC5E3C" w:rsidRPr="00395DF0" w:rsidTr="00717401">
        <w:trPr>
          <w:trHeight w:val="398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软件与信息服务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软件产业处、网络信息安全处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61881625</w:t>
            </w:r>
            <w:r w:rsidRPr="00395DF0">
              <w:rPr>
                <w:color w:val="000000"/>
                <w:kern w:val="0"/>
                <w:sz w:val="22"/>
                <w:szCs w:val="22"/>
              </w:rPr>
              <w:t xml:space="preserve">（软件产业方向）、　</w:t>
            </w:r>
            <w:r w:rsidRPr="00395DF0">
              <w:rPr>
                <w:color w:val="000000"/>
                <w:kern w:val="0"/>
                <w:sz w:val="22"/>
                <w:szCs w:val="22"/>
              </w:rPr>
              <w:t>61883975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（信息服务方向）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 w:val="restart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装备制造</w:t>
            </w: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航空与燃机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航空航天产业处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61881611</w:t>
            </w:r>
          </w:p>
        </w:tc>
      </w:tr>
      <w:tr w:rsidR="00FC5E3C" w:rsidRPr="00395DF0" w:rsidTr="00717401">
        <w:trPr>
          <w:trHeight w:val="469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智能装备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智能制造产业处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61885824</w:t>
            </w:r>
          </w:p>
        </w:tc>
      </w:tr>
      <w:tr w:rsidR="00FC5E3C" w:rsidRPr="00395DF0" w:rsidTr="00717401">
        <w:trPr>
          <w:trHeight w:val="469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轨道交通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轨道交通产业处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61881601</w:t>
            </w:r>
          </w:p>
        </w:tc>
      </w:tr>
      <w:tr w:rsidR="00FC5E3C" w:rsidRPr="00395DF0" w:rsidTr="00717401">
        <w:trPr>
          <w:trHeight w:val="638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新能源与智能汽车</w:t>
            </w:r>
          </w:p>
        </w:tc>
        <w:tc>
          <w:tcPr>
            <w:tcW w:w="3119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新能源与节能环保产业处、汽车产业处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rFonts w:hint="eastAsia"/>
                <w:color w:val="000000"/>
                <w:kern w:val="0"/>
                <w:sz w:val="22"/>
                <w:szCs w:val="22"/>
              </w:rPr>
              <w:t>61881646</w:t>
            </w:r>
            <w:r w:rsidRPr="00395DF0">
              <w:rPr>
                <w:rFonts w:hint="eastAsia"/>
                <w:color w:val="000000"/>
                <w:kern w:val="0"/>
                <w:sz w:val="22"/>
                <w:szCs w:val="22"/>
              </w:rPr>
              <w:t>（新能方向）、</w:t>
            </w:r>
            <w:r w:rsidRPr="00395DF0">
              <w:rPr>
                <w:color w:val="000000"/>
                <w:kern w:val="0"/>
                <w:sz w:val="22"/>
                <w:szCs w:val="22"/>
              </w:rPr>
              <w:t>61881638</w:t>
            </w:r>
            <w:r w:rsidRPr="00395DF0">
              <w:rPr>
                <w:rFonts w:hint="eastAsia"/>
                <w:color w:val="000000"/>
                <w:kern w:val="0"/>
                <w:sz w:val="22"/>
                <w:szCs w:val="22"/>
              </w:rPr>
              <w:t>（汽车方向）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 w:val="restart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食品饮料</w:t>
            </w: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农产品精深加工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绿色食品产业处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61885825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优质白酒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绿色食品产业处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61885825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proofErr w:type="gramStart"/>
            <w:r w:rsidRPr="00395DF0">
              <w:rPr>
                <w:color w:val="000000"/>
                <w:kern w:val="0"/>
                <w:sz w:val="22"/>
                <w:szCs w:val="22"/>
              </w:rPr>
              <w:t>精制川茶</w:t>
            </w:r>
            <w:proofErr w:type="gramEnd"/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绿色食品产业处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61885825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医药健康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医药健康产业处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61883978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先进材料技术</w:t>
            </w: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新材料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新材料产业处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61881644</w:t>
            </w:r>
          </w:p>
        </w:tc>
      </w:tr>
      <w:tr w:rsidR="00FC5E3C" w:rsidRPr="00395DF0" w:rsidTr="00717401">
        <w:trPr>
          <w:trHeight w:val="515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280" w:type="dxa"/>
            <w:vMerge w:val="restart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重大产业化项目、产业龙头项目</w:t>
            </w:r>
          </w:p>
        </w:tc>
        <w:tc>
          <w:tcPr>
            <w:tcW w:w="2029" w:type="dxa"/>
            <w:vMerge w:val="restart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能源化工</w:t>
            </w:r>
          </w:p>
        </w:tc>
        <w:tc>
          <w:tcPr>
            <w:tcW w:w="2162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清洁能源</w:t>
            </w:r>
          </w:p>
        </w:tc>
        <w:tc>
          <w:tcPr>
            <w:tcW w:w="3119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新能源与节能环保产业处、新材料产业处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61881646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（清洁能源、节能环保方向）、</w:t>
            </w:r>
            <w:r w:rsidRPr="00395DF0">
              <w:rPr>
                <w:color w:val="000000"/>
                <w:kern w:val="0"/>
                <w:sz w:val="22"/>
                <w:szCs w:val="22"/>
              </w:rPr>
              <w:t>61881644</w:t>
            </w:r>
            <w:r w:rsidRPr="00395DF0">
              <w:rPr>
                <w:color w:val="000000"/>
                <w:kern w:val="0"/>
                <w:sz w:val="22"/>
                <w:szCs w:val="22"/>
              </w:rPr>
              <w:t>（新材料方向）</w:t>
            </w:r>
          </w:p>
        </w:tc>
      </w:tr>
      <w:tr w:rsidR="00FC5E3C" w:rsidRPr="00395DF0" w:rsidTr="00717401">
        <w:trPr>
          <w:trHeight w:val="432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绿色化工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新材料产业处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61881644</w:t>
            </w:r>
          </w:p>
        </w:tc>
      </w:tr>
      <w:tr w:rsidR="00FC5E3C" w:rsidRPr="00395DF0" w:rsidTr="00717401">
        <w:trPr>
          <w:trHeight w:val="458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节能环保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新能源与节能环保产业处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61881646</w:t>
            </w:r>
          </w:p>
        </w:tc>
      </w:tr>
      <w:tr w:rsidR="00FC5E3C" w:rsidRPr="00395DF0" w:rsidTr="00717401">
        <w:trPr>
          <w:trHeight w:val="458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数字经济</w:t>
            </w:r>
          </w:p>
        </w:tc>
        <w:tc>
          <w:tcPr>
            <w:tcW w:w="2162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数字经济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信息化推进处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61885818</w:t>
            </w:r>
          </w:p>
        </w:tc>
      </w:tr>
      <w:tr w:rsidR="00FC5E3C" w:rsidRPr="00395DF0" w:rsidTr="00717401">
        <w:trPr>
          <w:trHeight w:val="458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2280" w:type="dxa"/>
            <w:vMerge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91" w:type="dxa"/>
            <w:gridSpan w:val="2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其它类（轻工纺织）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消费品产业处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61881640</w:t>
            </w:r>
          </w:p>
        </w:tc>
      </w:tr>
      <w:tr w:rsidR="00FC5E3C" w:rsidRPr="00395DF0" w:rsidTr="00717401">
        <w:trPr>
          <w:trHeight w:val="1890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2280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传统产业智能化、数字化技术改造项目、乡村振兴重点帮扶地区传统产业技术改造项目、省级新经济示范企业实施的</w:t>
            </w:r>
            <w:r w:rsidRPr="00395DF0">
              <w:rPr>
                <w:color w:val="000000"/>
                <w:kern w:val="0"/>
                <w:sz w:val="22"/>
                <w:szCs w:val="22"/>
              </w:rPr>
              <w:t>“</w:t>
            </w:r>
            <w:r w:rsidRPr="00395DF0">
              <w:rPr>
                <w:color w:val="000000"/>
                <w:kern w:val="0"/>
                <w:sz w:val="22"/>
                <w:szCs w:val="22"/>
              </w:rPr>
              <w:t>四新经济</w:t>
            </w:r>
            <w:r w:rsidRPr="00395DF0">
              <w:rPr>
                <w:color w:val="000000"/>
                <w:kern w:val="0"/>
                <w:sz w:val="22"/>
                <w:szCs w:val="22"/>
              </w:rPr>
              <w:t>”</w:t>
            </w:r>
            <w:r w:rsidRPr="00395DF0">
              <w:rPr>
                <w:color w:val="000000"/>
                <w:kern w:val="0"/>
                <w:sz w:val="22"/>
                <w:szCs w:val="22"/>
              </w:rPr>
              <w:t>项目、新招引（新建）具有</w:t>
            </w:r>
            <w:proofErr w:type="gramStart"/>
            <w:r w:rsidRPr="00395DF0">
              <w:rPr>
                <w:color w:val="000000"/>
                <w:kern w:val="0"/>
                <w:sz w:val="22"/>
                <w:szCs w:val="22"/>
              </w:rPr>
              <w:t>建链延链强链补链</w:t>
            </w:r>
            <w:proofErr w:type="gramEnd"/>
            <w:r w:rsidRPr="00395DF0">
              <w:rPr>
                <w:color w:val="000000"/>
                <w:kern w:val="0"/>
                <w:sz w:val="22"/>
                <w:szCs w:val="22"/>
              </w:rPr>
              <w:t>关键性作用项目、创新成果在川转化、其它类</w:t>
            </w:r>
          </w:p>
        </w:tc>
        <w:tc>
          <w:tcPr>
            <w:tcW w:w="4191" w:type="dxa"/>
            <w:gridSpan w:val="2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119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工业投资处</w:t>
            </w:r>
          </w:p>
        </w:tc>
        <w:tc>
          <w:tcPr>
            <w:tcW w:w="411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61881610</w:t>
            </w:r>
          </w:p>
        </w:tc>
      </w:tr>
      <w:tr w:rsidR="00FC5E3C" w:rsidRPr="00395DF0" w:rsidTr="00717401">
        <w:trPr>
          <w:trHeight w:val="540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2280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绿色低碳循环发展</w:t>
            </w:r>
          </w:p>
        </w:tc>
        <w:tc>
          <w:tcPr>
            <w:tcW w:w="4191" w:type="dxa"/>
            <w:gridSpan w:val="2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环境与资源综合利用处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61881602</w:t>
            </w:r>
          </w:p>
        </w:tc>
      </w:tr>
      <w:tr w:rsidR="00FC5E3C" w:rsidRPr="00395DF0" w:rsidTr="00717401">
        <w:trPr>
          <w:trHeight w:val="540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2280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工业软件应用</w:t>
            </w:r>
          </w:p>
        </w:tc>
        <w:tc>
          <w:tcPr>
            <w:tcW w:w="4191" w:type="dxa"/>
            <w:gridSpan w:val="2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软件产业处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61881625</w:t>
            </w:r>
          </w:p>
        </w:tc>
      </w:tr>
      <w:tr w:rsidR="00FC5E3C" w:rsidRPr="00395DF0" w:rsidTr="00717401">
        <w:trPr>
          <w:trHeight w:val="540"/>
          <w:jc w:val="center"/>
        </w:trPr>
        <w:tc>
          <w:tcPr>
            <w:tcW w:w="751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2280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191919"/>
                <w:kern w:val="0"/>
                <w:sz w:val="22"/>
                <w:szCs w:val="22"/>
              </w:rPr>
            </w:pPr>
            <w:r w:rsidRPr="00395DF0">
              <w:rPr>
                <w:color w:val="191919"/>
                <w:kern w:val="0"/>
                <w:sz w:val="22"/>
                <w:szCs w:val="22"/>
              </w:rPr>
              <w:t>首台套</w:t>
            </w:r>
          </w:p>
        </w:tc>
        <w:tc>
          <w:tcPr>
            <w:tcW w:w="4191" w:type="dxa"/>
            <w:gridSpan w:val="2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智能制造产业处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61885824</w:t>
            </w:r>
          </w:p>
        </w:tc>
      </w:tr>
      <w:tr w:rsidR="00FC5E3C" w:rsidRPr="00395DF0" w:rsidTr="00717401">
        <w:trPr>
          <w:trHeight w:val="540"/>
          <w:jc w:val="center"/>
        </w:trPr>
        <w:tc>
          <w:tcPr>
            <w:tcW w:w="75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2280" w:type="dxa"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首批次</w:t>
            </w:r>
          </w:p>
        </w:tc>
        <w:tc>
          <w:tcPr>
            <w:tcW w:w="4191" w:type="dxa"/>
            <w:gridSpan w:val="2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119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新材料产业处</w:t>
            </w:r>
          </w:p>
        </w:tc>
        <w:tc>
          <w:tcPr>
            <w:tcW w:w="4111" w:type="dxa"/>
            <w:noWrap/>
            <w:vAlign w:val="center"/>
          </w:tcPr>
          <w:p w:rsidR="00FC5E3C" w:rsidRPr="00395DF0" w:rsidRDefault="00FC5E3C" w:rsidP="00717401">
            <w:pPr>
              <w:widowControl/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95DF0">
              <w:rPr>
                <w:color w:val="000000"/>
                <w:kern w:val="0"/>
                <w:sz w:val="22"/>
                <w:szCs w:val="22"/>
              </w:rPr>
              <w:t>61881644</w:t>
            </w:r>
          </w:p>
        </w:tc>
      </w:tr>
    </w:tbl>
    <w:p w:rsidR="00FC5E3C" w:rsidRPr="00395DF0" w:rsidRDefault="00FC5E3C" w:rsidP="00FC5E3C">
      <w:pPr>
        <w:adjustRightInd w:val="0"/>
        <w:snapToGrid w:val="0"/>
        <w:spacing w:line="312" w:lineRule="auto"/>
        <w:rPr>
          <w:rFonts w:eastAsia="方正小标宋简体" w:hint="eastAsia"/>
          <w:sz w:val="44"/>
          <w:szCs w:val="44"/>
        </w:rPr>
      </w:pPr>
    </w:p>
    <w:p w:rsidR="00FE44EA" w:rsidRDefault="00FE44EA">
      <w:bookmarkStart w:id="0" w:name="_GoBack"/>
      <w:bookmarkEnd w:id="0"/>
    </w:p>
    <w:sectPr w:rsidR="00FE44EA" w:rsidSect="00395DF0">
      <w:pgSz w:w="16838" w:h="11906" w:orient="landscape" w:code="9"/>
      <w:pgMar w:top="1588" w:right="1701" w:bottom="1474" w:left="1531" w:header="1134" w:footer="1531" w:gutter="0"/>
      <w:cols w:space="425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E3C"/>
    <w:rsid w:val="00FC5E3C"/>
    <w:rsid w:val="00FE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3C"/>
    <w:pPr>
      <w:widowControl w:val="0"/>
      <w:jc w:val="both"/>
    </w:pPr>
    <w:rPr>
      <w:rFonts w:ascii="Times New Roman" w:eastAsia="方正仿宋简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3C"/>
    <w:pPr>
      <w:widowControl w:val="0"/>
      <w:jc w:val="both"/>
    </w:pPr>
    <w:rPr>
      <w:rFonts w:ascii="Times New Roman" w:eastAsia="方正仿宋简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564</Characters>
  <Application>Microsoft Office Word</Application>
  <DocSecurity>0</DocSecurity>
  <Lines>28</Lines>
  <Paragraphs>19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syk</dc:creator>
  <cp:lastModifiedBy>syk</cp:lastModifiedBy>
  <cp:revision>1</cp:revision>
  <dcterms:created xsi:type="dcterms:W3CDTF">2021-11-18T08:11:00Z</dcterms:created>
  <dcterms:modified xsi:type="dcterms:W3CDTF">2021-11-18T08:12:00Z</dcterms:modified>
</cp:coreProperties>
</file>