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2D" w:rsidRPr="00865D22" w:rsidRDefault="0079272D" w:rsidP="0079272D">
      <w:pPr>
        <w:spacing w:line="560" w:lineRule="exact"/>
        <w:ind w:firstLine="640"/>
        <w:rPr>
          <w:rFonts w:eastAsia="方正黑体简体"/>
          <w:kern w:val="0"/>
        </w:rPr>
      </w:pPr>
      <w:r w:rsidRPr="00865D22">
        <w:rPr>
          <w:rFonts w:eastAsia="方正黑体简体" w:hint="eastAsia"/>
          <w:kern w:val="0"/>
        </w:rPr>
        <w:t>附件</w:t>
      </w:r>
      <w:r>
        <w:rPr>
          <w:rFonts w:eastAsia="方正黑体简体" w:hint="eastAsia"/>
          <w:kern w:val="0"/>
        </w:rPr>
        <w:t>1</w:t>
      </w:r>
    </w:p>
    <w:p w:rsidR="0079272D" w:rsidRDefault="0079272D" w:rsidP="0079272D">
      <w:pPr>
        <w:tabs>
          <w:tab w:val="left" w:pos="7560"/>
        </w:tabs>
        <w:adjustRightInd w:val="0"/>
        <w:snapToGrid w:val="0"/>
        <w:rPr>
          <w:kern w:val="0"/>
        </w:rPr>
      </w:pPr>
    </w:p>
    <w:p w:rsidR="0079272D" w:rsidRPr="00865D22" w:rsidRDefault="0079272D" w:rsidP="0079272D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65D22">
        <w:rPr>
          <w:rFonts w:eastAsia="方正小标宋简体"/>
          <w:color w:val="000000"/>
          <w:kern w:val="0"/>
          <w:sz w:val="44"/>
          <w:szCs w:val="44"/>
        </w:rPr>
        <w:t>成都市</w:t>
      </w:r>
      <w:r>
        <w:rPr>
          <w:rFonts w:eastAsia="方正小标宋简体" w:hint="eastAsia"/>
          <w:color w:val="000000"/>
          <w:kern w:val="0"/>
          <w:sz w:val="44"/>
          <w:szCs w:val="44"/>
        </w:rPr>
        <w:t>2020</w:t>
      </w:r>
      <w:r w:rsidRPr="00865D22">
        <w:rPr>
          <w:rFonts w:eastAsia="方正小标宋简体"/>
          <w:color w:val="000000"/>
          <w:kern w:val="0"/>
          <w:sz w:val="44"/>
          <w:szCs w:val="44"/>
        </w:rPr>
        <w:t>年</w:t>
      </w:r>
      <w:r w:rsidRPr="00865D22">
        <w:rPr>
          <w:rFonts w:eastAsia="方正小标宋简体"/>
          <w:sz w:val="44"/>
          <w:szCs w:val="44"/>
        </w:rPr>
        <w:t>节能改造项目</w:t>
      </w:r>
      <w:r w:rsidRPr="00865D22">
        <w:rPr>
          <w:rFonts w:eastAsia="方正小标宋简体"/>
          <w:color w:val="000000"/>
          <w:kern w:val="0"/>
          <w:sz w:val="44"/>
          <w:szCs w:val="44"/>
        </w:rPr>
        <w:t>汇总表</w:t>
      </w:r>
    </w:p>
    <w:p w:rsidR="0079272D" w:rsidRPr="00BE19D1" w:rsidRDefault="0079272D" w:rsidP="0079272D">
      <w:pPr>
        <w:adjustRightInd w:val="0"/>
        <w:snapToGrid w:val="0"/>
        <w:rPr>
          <w:rFonts w:eastAsia="方正楷体简体"/>
        </w:rPr>
      </w:pPr>
      <w:r w:rsidRPr="00BE19D1">
        <w:rPr>
          <w:rFonts w:eastAsia="方正楷体简体"/>
          <w:color w:val="000000"/>
          <w:kern w:val="0"/>
          <w:sz w:val="22"/>
          <w:szCs w:val="22"/>
        </w:rPr>
        <w:t>填报单位：</w:t>
      </w:r>
      <w:r w:rsidRPr="00BE19D1">
        <w:rPr>
          <w:rFonts w:eastAsia="方正楷体简体"/>
          <w:color w:val="000000"/>
          <w:kern w:val="0"/>
          <w:sz w:val="22"/>
          <w:szCs w:val="22"/>
        </w:rPr>
        <w:t xml:space="preserve">                         </w:t>
      </w:r>
      <w:r>
        <w:rPr>
          <w:rFonts w:eastAsia="方正楷体简体" w:hint="eastAsia"/>
          <w:color w:val="000000"/>
          <w:kern w:val="0"/>
          <w:sz w:val="22"/>
          <w:szCs w:val="22"/>
        </w:rPr>
        <w:t xml:space="preserve">             </w:t>
      </w:r>
      <w:r w:rsidRPr="00BE19D1">
        <w:rPr>
          <w:rFonts w:eastAsia="方正楷体简体"/>
          <w:color w:val="000000"/>
          <w:kern w:val="0"/>
          <w:sz w:val="22"/>
          <w:szCs w:val="22"/>
        </w:rPr>
        <w:t xml:space="preserve">                     </w:t>
      </w:r>
      <w:r>
        <w:rPr>
          <w:rFonts w:eastAsia="方正楷体简体" w:hint="eastAsia"/>
          <w:color w:val="000000"/>
          <w:kern w:val="0"/>
          <w:sz w:val="22"/>
          <w:szCs w:val="22"/>
        </w:rPr>
        <w:t xml:space="preserve">                     </w:t>
      </w:r>
      <w:r w:rsidRPr="00BE19D1">
        <w:rPr>
          <w:rFonts w:eastAsia="方正楷体简体"/>
          <w:color w:val="000000"/>
          <w:kern w:val="0"/>
          <w:sz w:val="22"/>
          <w:szCs w:val="22"/>
        </w:rPr>
        <w:t xml:space="preserve">     </w:t>
      </w:r>
      <w:r w:rsidRPr="00BE19D1">
        <w:rPr>
          <w:rFonts w:eastAsia="方正楷体简体"/>
          <w:color w:val="000000"/>
          <w:kern w:val="0"/>
          <w:sz w:val="22"/>
          <w:szCs w:val="22"/>
        </w:rPr>
        <w:t>单位：万元、吨标准煤</w:t>
      </w:r>
    </w:p>
    <w:tbl>
      <w:tblPr>
        <w:tblW w:w="14513" w:type="dxa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876"/>
        <w:gridCol w:w="520"/>
        <w:gridCol w:w="524"/>
        <w:gridCol w:w="474"/>
        <w:gridCol w:w="474"/>
        <w:gridCol w:w="632"/>
        <w:gridCol w:w="948"/>
        <w:gridCol w:w="948"/>
        <w:gridCol w:w="474"/>
        <w:gridCol w:w="474"/>
        <w:gridCol w:w="1184"/>
        <w:gridCol w:w="554"/>
        <w:gridCol w:w="474"/>
        <w:gridCol w:w="474"/>
        <w:gridCol w:w="474"/>
        <w:gridCol w:w="474"/>
        <w:gridCol w:w="632"/>
        <w:gridCol w:w="632"/>
        <w:gridCol w:w="948"/>
        <w:gridCol w:w="890"/>
        <w:gridCol w:w="1073"/>
      </w:tblGrid>
      <w:tr w:rsidR="0079272D" w:rsidRPr="0039400E" w:rsidTr="00CD6E29">
        <w:trPr>
          <w:trHeight w:val="454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企（事）业名称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项目</w:t>
            </w:r>
          </w:p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项目</w:t>
            </w: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起止</w:t>
            </w:r>
          </w:p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项目投资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预计节能量（吨标煤</w:t>
            </w: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/</w:t>
            </w: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年）</w:t>
            </w:r>
          </w:p>
        </w:tc>
        <w:tc>
          <w:tcPr>
            <w:tcW w:w="37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kern w:val="0"/>
                <w:sz w:val="18"/>
                <w:szCs w:val="18"/>
              </w:rPr>
              <w:t>社会效益</w:t>
            </w:r>
            <w:proofErr w:type="gramStart"/>
            <w:r w:rsidRPr="0039400E">
              <w:rPr>
                <w:rFonts w:eastAsia="方正黑体简体"/>
                <w:kern w:val="0"/>
                <w:sz w:val="18"/>
                <w:szCs w:val="18"/>
              </w:rPr>
              <w:t>【</w:t>
            </w:r>
            <w:proofErr w:type="gramEnd"/>
            <w:r w:rsidRPr="0039400E">
              <w:rPr>
                <w:rFonts w:eastAsia="方正黑体简体"/>
                <w:kern w:val="0"/>
                <w:sz w:val="18"/>
                <w:szCs w:val="18"/>
              </w:rPr>
              <w:t>预计减排效益（吨</w:t>
            </w:r>
            <w:r w:rsidRPr="0039400E">
              <w:rPr>
                <w:rFonts w:eastAsia="方正黑体简体"/>
                <w:kern w:val="0"/>
                <w:sz w:val="18"/>
                <w:szCs w:val="18"/>
              </w:rPr>
              <w:t>/</w:t>
            </w:r>
            <w:r w:rsidRPr="0039400E">
              <w:rPr>
                <w:rFonts w:eastAsia="方正黑体简体"/>
                <w:kern w:val="0"/>
                <w:sz w:val="18"/>
                <w:szCs w:val="18"/>
              </w:rPr>
              <w:t>年）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spacing w:val="-6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spacing w:val="-6"/>
                <w:kern w:val="0"/>
                <w:sz w:val="18"/>
                <w:szCs w:val="18"/>
              </w:rPr>
              <w:t>备案、核准或审批文号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法人代表</w:t>
            </w:r>
          </w:p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及电话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项目联系人</w:t>
            </w:r>
          </w:p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及电话</w:t>
            </w:r>
          </w:p>
        </w:tc>
      </w:tr>
      <w:tr w:rsidR="0079272D" w:rsidRPr="0039400E" w:rsidTr="00CD6E29">
        <w:trPr>
          <w:trHeight w:val="45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项目</w:t>
            </w:r>
          </w:p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总投资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其中：节能</w:t>
            </w:r>
          </w:p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技改投资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主营</w:t>
            </w:r>
          </w:p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业务收入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利润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kern w:val="0"/>
                <w:sz w:val="18"/>
                <w:szCs w:val="18"/>
              </w:rPr>
              <w:t>COD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kern w:val="0"/>
                <w:sz w:val="18"/>
                <w:szCs w:val="18"/>
              </w:rPr>
              <w:t>氨氮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kern w:val="0"/>
                <w:sz w:val="18"/>
                <w:szCs w:val="18"/>
              </w:rPr>
              <w:t>SO2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kern w:val="0"/>
                <w:sz w:val="18"/>
                <w:szCs w:val="18"/>
              </w:rPr>
            </w:pPr>
            <w:proofErr w:type="spellStart"/>
            <w:r w:rsidRPr="0039400E">
              <w:rPr>
                <w:rFonts w:eastAsia="方正黑体简体"/>
                <w:kern w:val="0"/>
                <w:sz w:val="18"/>
                <w:szCs w:val="18"/>
              </w:rPr>
              <w:t>NOx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kern w:val="0"/>
                <w:sz w:val="18"/>
                <w:szCs w:val="18"/>
              </w:rPr>
              <w:t>固废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kern w:val="0"/>
                <w:sz w:val="18"/>
                <w:szCs w:val="18"/>
              </w:rPr>
              <w:t>节水量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kern w:val="0"/>
                <w:sz w:val="18"/>
                <w:szCs w:val="18"/>
              </w:rPr>
            </w:pPr>
            <w:r w:rsidRPr="0039400E">
              <w:rPr>
                <w:rFonts w:eastAsia="方正黑体简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</w:tr>
      <w:tr w:rsidR="0079272D" w:rsidRPr="0039400E" w:rsidTr="00CD6E29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ind w:left="-20" w:right="-2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72D" w:rsidRPr="0039400E" w:rsidTr="00CD6E29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72D" w:rsidRPr="0039400E" w:rsidTr="00CD6E29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72D" w:rsidRPr="0039400E" w:rsidTr="00CD6E29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2D" w:rsidRPr="0039400E" w:rsidRDefault="0079272D" w:rsidP="00CD6E29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400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9272D" w:rsidRPr="00BE19D1" w:rsidRDefault="0079272D" w:rsidP="0079272D">
      <w:pPr>
        <w:adjustRightInd w:val="0"/>
        <w:snapToGrid w:val="0"/>
        <w:rPr>
          <w:rFonts w:eastAsia="方正楷体简体"/>
          <w:b/>
          <w:kern w:val="0"/>
          <w:sz w:val="6"/>
        </w:rPr>
      </w:pPr>
    </w:p>
    <w:p w:rsidR="0079272D" w:rsidRPr="00BE19D1" w:rsidRDefault="0079272D" w:rsidP="0079272D">
      <w:pPr>
        <w:adjustRightInd w:val="0"/>
        <w:snapToGrid w:val="0"/>
        <w:rPr>
          <w:rFonts w:eastAsia="方正楷体简体"/>
          <w:b/>
          <w:kern w:val="0"/>
          <w:sz w:val="6"/>
        </w:rPr>
      </w:pPr>
    </w:p>
    <w:p w:rsidR="0079272D" w:rsidRPr="00865D22" w:rsidRDefault="0079272D" w:rsidP="0079272D">
      <w:pPr>
        <w:adjustRightInd w:val="0"/>
        <w:snapToGrid w:val="0"/>
        <w:ind w:firstLineChars="200" w:firstLine="400"/>
        <w:rPr>
          <w:rFonts w:eastAsia="方正楷体简体"/>
          <w:kern w:val="0"/>
          <w:sz w:val="20"/>
          <w:szCs w:val="20"/>
        </w:rPr>
      </w:pPr>
      <w:r w:rsidRPr="00865D22">
        <w:rPr>
          <w:rFonts w:eastAsia="方正楷体简体"/>
          <w:kern w:val="0"/>
          <w:sz w:val="20"/>
          <w:szCs w:val="20"/>
        </w:rPr>
        <w:t>填表说明：</w:t>
      </w:r>
      <w:r w:rsidRPr="00865D22">
        <w:rPr>
          <w:rFonts w:eastAsia="方正楷体简体"/>
          <w:kern w:val="0"/>
          <w:sz w:val="20"/>
          <w:szCs w:val="20"/>
        </w:rPr>
        <w:t>1</w:t>
      </w:r>
      <w:r w:rsidRPr="00865D22">
        <w:rPr>
          <w:rFonts w:eastAsia="方正楷体简体"/>
          <w:kern w:val="0"/>
          <w:sz w:val="20"/>
          <w:szCs w:val="20"/>
        </w:rPr>
        <w:t>．项目类别：余热余压利用、电机能效提升、能量系统优化、可再生能源替代、</w:t>
      </w:r>
      <w:r w:rsidRPr="00865D22">
        <w:rPr>
          <w:rFonts w:eastAsia="方正楷体简体" w:hint="eastAsia"/>
          <w:kern w:val="0"/>
          <w:sz w:val="20"/>
          <w:szCs w:val="20"/>
        </w:rPr>
        <w:t>既有</w:t>
      </w:r>
      <w:r w:rsidRPr="00865D22">
        <w:rPr>
          <w:rFonts w:eastAsia="方正楷体简体"/>
          <w:kern w:val="0"/>
          <w:sz w:val="20"/>
          <w:szCs w:val="20"/>
        </w:rPr>
        <w:t>建筑节能</w:t>
      </w:r>
      <w:r w:rsidRPr="00865D22">
        <w:rPr>
          <w:rFonts w:eastAsia="方正楷体简体" w:hint="eastAsia"/>
          <w:kern w:val="0"/>
          <w:sz w:val="20"/>
          <w:szCs w:val="20"/>
        </w:rPr>
        <w:t>改造</w:t>
      </w:r>
      <w:r w:rsidRPr="00865D22">
        <w:rPr>
          <w:rFonts w:eastAsia="方正楷体简体"/>
          <w:kern w:val="0"/>
          <w:sz w:val="20"/>
          <w:szCs w:val="20"/>
        </w:rPr>
        <w:t>、绿色照明</w:t>
      </w:r>
      <w:r w:rsidRPr="00865D22">
        <w:rPr>
          <w:rFonts w:eastAsia="方正楷体简体" w:hint="eastAsia"/>
          <w:kern w:val="0"/>
          <w:sz w:val="20"/>
          <w:szCs w:val="20"/>
        </w:rPr>
        <w:t>工程</w:t>
      </w:r>
      <w:r w:rsidRPr="00865D22">
        <w:rPr>
          <w:rFonts w:eastAsia="方正楷体简体"/>
          <w:kern w:val="0"/>
          <w:sz w:val="20"/>
          <w:szCs w:val="20"/>
        </w:rPr>
        <w:t>、合同能源管理、能源管控中心</w:t>
      </w:r>
      <w:r w:rsidRPr="00865D22">
        <w:rPr>
          <w:rFonts w:eastAsia="方正楷体简体" w:hint="eastAsia"/>
          <w:kern w:val="0"/>
          <w:sz w:val="20"/>
          <w:szCs w:val="20"/>
        </w:rPr>
        <w:t>建设</w:t>
      </w:r>
      <w:r w:rsidRPr="00865D22">
        <w:rPr>
          <w:rFonts w:eastAsia="方正楷体简体"/>
          <w:kern w:val="0"/>
          <w:sz w:val="20"/>
          <w:szCs w:val="20"/>
        </w:rPr>
        <w:t>、能耗在线监测项目；</w:t>
      </w:r>
    </w:p>
    <w:p w:rsidR="0079272D" w:rsidRPr="00865D22" w:rsidRDefault="0079272D" w:rsidP="0079272D">
      <w:pPr>
        <w:adjustRightInd w:val="0"/>
        <w:snapToGrid w:val="0"/>
        <w:ind w:firstLineChars="700" w:firstLine="1400"/>
        <w:rPr>
          <w:rFonts w:eastAsia="方正楷体简体"/>
          <w:kern w:val="0"/>
          <w:sz w:val="20"/>
          <w:szCs w:val="20"/>
        </w:rPr>
      </w:pPr>
      <w:r w:rsidRPr="00865D22">
        <w:rPr>
          <w:rFonts w:eastAsia="方正楷体简体"/>
          <w:kern w:val="0"/>
          <w:sz w:val="20"/>
          <w:szCs w:val="20"/>
        </w:rPr>
        <w:t>2</w:t>
      </w:r>
      <w:r w:rsidRPr="00865D22">
        <w:rPr>
          <w:rFonts w:eastAsia="方正楷体简体"/>
          <w:kern w:val="0"/>
          <w:sz w:val="20"/>
          <w:szCs w:val="20"/>
        </w:rPr>
        <w:t>．项目内容包括项目名称和项目主要建设内容（不超过</w:t>
      </w:r>
      <w:r w:rsidRPr="00865D22">
        <w:rPr>
          <w:rFonts w:eastAsia="方正楷体简体"/>
          <w:kern w:val="0"/>
          <w:sz w:val="20"/>
          <w:szCs w:val="20"/>
        </w:rPr>
        <w:t>200</w:t>
      </w:r>
      <w:r w:rsidRPr="00865D22">
        <w:rPr>
          <w:rFonts w:eastAsia="方正楷体简体"/>
          <w:kern w:val="0"/>
          <w:sz w:val="20"/>
          <w:szCs w:val="20"/>
        </w:rPr>
        <w:t>字）；例如：干熄焦节能改造项目。依托公司现有</w:t>
      </w:r>
      <w:r w:rsidRPr="00865D22">
        <w:rPr>
          <w:rFonts w:eastAsia="方正楷体简体"/>
          <w:kern w:val="0"/>
          <w:sz w:val="20"/>
          <w:szCs w:val="20"/>
        </w:rPr>
        <w:t>**</w:t>
      </w:r>
      <w:r w:rsidRPr="00865D22">
        <w:rPr>
          <w:rFonts w:eastAsia="方正楷体简体"/>
          <w:kern w:val="0"/>
          <w:sz w:val="20"/>
          <w:szCs w:val="20"/>
        </w:rPr>
        <w:t>孔</w:t>
      </w:r>
      <w:r w:rsidRPr="00865D22">
        <w:rPr>
          <w:rFonts w:eastAsia="方正楷体简体"/>
          <w:kern w:val="0"/>
          <w:sz w:val="20"/>
          <w:szCs w:val="20"/>
        </w:rPr>
        <w:t>**</w:t>
      </w:r>
      <w:r w:rsidRPr="00865D22">
        <w:rPr>
          <w:rFonts w:eastAsia="方正楷体简体"/>
          <w:kern w:val="0"/>
          <w:sz w:val="20"/>
          <w:szCs w:val="20"/>
        </w:rPr>
        <w:t>型焦炉的余热资源，采用干法熄焦技术代替湿法熄焦工艺，建设</w:t>
      </w:r>
      <w:r w:rsidRPr="00865D22">
        <w:rPr>
          <w:rFonts w:eastAsia="方正楷体简体"/>
          <w:kern w:val="0"/>
          <w:sz w:val="20"/>
          <w:szCs w:val="20"/>
        </w:rPr>
        <w:t>*</w:t>
      </w:r>
      <w:r w:rsidRPr="00865D22">
        <w:rPr>
          <w:rFonts w:eastAsia="方正楷体简体"/>
          <w:kern w:val="0"/>
          <w:sz w:val="20"/>
          <w:szCs w:val="20"/>
        </w:rPr>
        <w:t>套</w:t>
      </w:r>
      <w:r w:rsidRPr="00865D22">
        <w:rPr>
          <w:rFonts w:eastAsia="方正楷体简体"/>
          <w:kern w:val="0"/>
          <w:sz w:val="20"/>
          <w:szCs w:val="20"/>
        </w:rPr>
        <w:t>**t/h</w:t>
      </w:r>
      <w:r w:rsidRPr="00865D22">
        <w:rPr>
          <w:rFonts w:eastAsia="方正楷体简体"/>
          <w:kern w:val="0"/>
          <w:sz w:val="20"/>
          <w:szCs w:val="20"/>
        </w:rPr>
        <w:t>干熄焦装置。购置循环风机、排焦设备、干熄焦锅炉及汽轮机发电系统等主要设备。项目建成后，年节能折标煤</w:t>
      </w:r>
      <w:r w:rsidRPr="00865D22">
        <w:rPr>
          <w:rFonts w:eastAsia="方正楷体简体"/>
          <w:kern w:val="0"/>
          <w:sz w:val="20"/>
          <w:szCs w:val="20"/>
        </w:rPr>
        <w:t>**</w:t>
      </w:r>
      <w:r w:rsidRPr="00865D22">
        <w:rPr>
          <w:rFonts w:eastAsia="方正楷体简体"/>
          <w:kern w:val="0"/>
          <w:sz w:val="20"/>
          <w:szCs w:val="20"/>
        </w:rPr>
        <w:t>吨；</w:t>
      </w:r>
    </w:p>
    <w:p w:rsidR="0079272D" w:rsidRDefault="0079272D" w:rsidP="0079272D">
      <w:pPr>
        <w:tabs>
          <w:tab w:val="left" w:pos="7560"/>
        </w:tabs>
        <w:adjustRightInd w:val="0"/>
        <w:snapToGrid w:val="0"/>
        <w:spacing w:line="312" w:lineRule="auto"/>
        <w:ind w:firstLineChars="700" w:firstLine="1400"/>
        <w:rPr>
          <w:rFonts w:eastAsia="方正楷体简体"/>
          <w:kern w:val="0"/>
          <w:sz w:val="20"/>
          <w:szCs w:val="20"/>
        </w:rPr>
      </w:pPr>
      <w:r w:rsidRPr="00865D22">
        <w:rPr>
          <w:rFonts w:eastAsia="方正楷体简体"/>
          <w:kern w:val="0"/>
          <w:sz w:val="20"/>
          <w:szCs w:val="20"/>
        </w:rPr>
        <w:t>3</w:t>
      </w:r>
      <w:r w:rsidRPr="00865D22">
        <w:rPr>
          <w:rFonts w:eastAsia="方正楷体简体"/>
          <w:kern w:val="0"/>
          <w:sz w:val="20"/>
          <w:szCs w:val="20"/>
        </w:rPr>
        <w:t>．工业企业节能项目节能量达到</w:t>
      </w:r>
      <w:r w:rsidRPr="00865D22">
        <w:rPr>
          <w:rFonts w:eastAsia="方正楷体简体"/>
          <w:kern w:val="0"/>
          <w:sz w:val="20"/>
          <w:szCs w:val="20"/>
        </w:rPr>
        <w:t>100</w:t>
      </w:r>
      <w:r w:rsidRPr="00865D22">
        <w:rPr>
          <w:rFonts w:eastAsia="方正楷体简体"/>
          <w:kern w:val="0"/>
          <w:sz w:val="20"/>
          <w:szCs w:val="20"/>
        </w:rPr>
        <w:t>吨标准煤以上，非工业单位节能项目节能量</w:t>
      </w:r>
      <w:r w:rsidRPr="00865D22">
        <w:rPr>
          <w:rFonts w:eastAsia="方正楷体简体"/>
          <w:kern w:val="0"/>
          <w:sz w:val="20"/>
          <w:szCs w:val="20"/>
        </w:rPr>
        <w:t>50</w:t>
      </w:r>
      <w:r w:rsidRPr="00865D22">
        <w:rPr>
          <w:rFonts w:eastAsia="方正楷体简体"/>
          <w:kern w:val="0"/>
          <w:sz w:val="20"/>
          <w:szCs w:val="20"/>
        </w:rPr>
        <w:t>吨标准煤以上。</w:t>
      </w:r>
    </w:p>
    <w:p w:rsidR="0079272D" w:rsidRDefault="0079272D" w:rsidP="0079272D">
      <w:pPr>
        <w:tabs>
          <w:tab w:val="left" w:pos="7560"/>
        </w:tabs>
        <w:adjustRightInd w:val="0"/>
        <w:snapToGrid w:val="0"/>
        <w:spacing w:line="312" w:lineRule="auto"/>
        <w:ind w:firstLineChars="700" w:firstLine="1400"/>
        <w:rPr>
          <w:rFonts w:eastAsia="方正楷体简体"/>
          <w:kern w:val="0"/>
          <w:sz w:val="20"/>
          <w:szCs w:val="20"/>
        </w:rPr>
      </w:pPr>
    </w:p>
    <w:p w:rsidR="0079272D" w:rsidRDefault="0079272D" w:rsidP="0079272D">
      <w:pPr>
        <w:tabs>
          <w:tab w:val="left" w:pos="7560"/>
        </w:tabs>
        <w:adjustRightInd w:val="0"/>
        <w:snapToGrid w:val="0"/>
        <w:spacing w:line="312" w:lineRule="auto"/>
        <w:ind w:firstLineChars="700" w:firstLine="1400"/>
        <w:rPr>
          <w:rFonts w:eastAsia="方正楷体简体"/>
          <w:kern w:val="0"/>
          <w:sz w:val="20"/>
          <w:szCs w:val="20"/>
        </w:rPr>
      </w:pPr>
    </w:p>
    <w:p w:rsidR="0079272D" w:rsidRDefault="0079272D" w:rsidP="0079272D">
      <w:pPr>
        <w:tabs>
          <w:tab w:val="left" w:pos="7560"/>
        </w:tabs>
        <w:adjustRightInd w:val="0"/>
        <w:snapToGrid w:val="0"/>
        <w:spacing w:line="312" w:lineRule="auto"/>
        <w:ind w:firstLineChars="700" w:firstLine="1400"/>
        <w:rPr>
          <w:rFonts w:eastAsia="方正楷体简体"/>
          <w:kern w:val="0"/>
          <w:sz w:val="20"/>
          <w:szCs w:val="20"/>
        </w:rPr>
      </w:pPr>
    </w:p>
    <w:p w:rsidR="0079272D" w:rsidRDefault="0079272D" w:rsidP="0079272D">
      <w:pPr>
        <w:adjustRightInd w:val="0"/>
        <w:snapToGrid w:val="0"/>
        <w:rPr>
          <w:rFonts w:eastAsia="方正黑体简体"/>
        </w:rPr>
      </w:pPr>
      <w:r>
        <w:rPr>
          <w:rFonts w:eastAsia="方正黑体简体" w:hint="eastAsia"/>
        </w:rPr>
        <w:t>附件</w:t>
      </w:r>
      <w:r>
        <w:rPr>
          <w:rFonts w:eastAsia="方正黑体简体" w:hint="eastAsia"/>
        </w:rPr>
        <w:t>2</w:t>
      </w:r>
    </w:p>
    <w:p w:rsidR="0079272D" w:rsidRPr="00BE19D1" w:rsidRDefault="0079272D" w:rsidP="0079272D">
      <w:pPr>
        <w:adjustRightInd w:val="0"/>
        <w:snapToGrid w:val="0"/>
        <w:rPr>
          <w:rFonts w:eastAsia="方正黑体简体"/>
        </w:rPr>
      </w:pPr>
    </w:p>
    <w:p w:rsidR="0079272D" w:rsidRPr="0039400E" w:rsidRDefault="0079272D" w:rsidP="0079272D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39400E">
        <w:rPr>
          <w:rFonts w:eastAsia="方正小标宋简体"/>
          <w:sz w:val="44"/>
          <w:szCs w:val="44"/>
        </w:rPr>
        <w:t>成都市</w:t>
      </w:r>
      <w:r>
        <w:rPr>
          <w:rFonts w:eastAsia="方正小标宋简体" w:hint="eastAsia"/>
          <w:sz w:val="44"/>
          <w:szCs w:val="44"/>
        </w:rPr>
        <w:t>2020</w:t>
      </w:r>
      <w:r w:rsidRPr="0039400E"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重点用能单位</w:t>
      </w:r>
      <w:r w:rsidRPr="009D7795">
        <w:rPr>
          <w:rFonts w:eastAsia="方正小标宋简体" w:hint="eastAsia"/>
          <w:sz w:val="44"/>
          <w:szCs w:val="44"/>
        </w:rPr>
        <w:t>能源管理体系认证项目</w:t>
      </w:r>
      <w:r>
        <w:rPr>
          <w:rFonts w:eastAsia="方正小标宋简体" w:hint="eastAsia"/>
          <w:sz w:val="44"/>
          <w:szCs w:val="44"/>
        </w:rPr>
        <w:t>汇总表</w:t>
      </w:r>
    </w:p>
    <w:p w:rsidR="0079272D" w:rsidRPr="00BE19D1" w:rsidRDefault="0079272D" w:rsidP="0079272D">
      <w:pPr>
        <w:adjustRightInd w:val="0"/>
        <w:snapToGrid w:val="0"/>
        <w:rPr>
          <w:rFonts w:eastAsia="方正楷体简体"/>
        </w:rPr>
      </w:pPr>
      <w:r w:rsidRPr="00BE19D1">
        <w:rPr>
          <w:rFonts w:eastAsia="方正楷体简体"/>
          <w:color w:val="000000"/>
          <w:kern w:val="0"/>
          <w:sz w:val="22"/>
          <w:szCs w:val="22"/>
        </w:rPr>
        <w:t>填报单位：</w:t>
      </w:r>
      <w:r w:rsidRPr="00BE19D1">
        <w:rPr>
          <w:rFonts w:eastAsia="方正楷体简体"/>
          <w:color w:val="000000"/>
          <w:kern w:val="0"/>
          <w:sz w:val="22"/>
          <w:szCs w:val="22"/>
        </w:rPr>
        <w:t xml:space="preserve">                         </w:t>
      </w:r>
      <w:r>
        <w:rPr>
          <w:rFonts w:eastAsia="方正楷体简体" w:hint="eastAsia"/>
          <w:color w:val="000000"/>
          <w:kern w:val="0"/>
          <w:sz w:val="22"/>
          <w:szCs w:val="22"/>
        </w:rPr>
        <w:t xml:space="preserve">             </w:t>
      </w:r>
      <w:r w:rsidRPr="00BE19D1">
        <w:rPr>
          <w:rFonts w:eastAsia="方正楷体简体"/>
          <w:color w:val="000000"/>
          <w:kern w:val="0"/>
          <w:sz w:val="22"/>
          <w:szCs w:val="22"/>
        </w:rPr>
        <w:t xml:space="preserve">                     </w:t>
      </w:r>
      <w:r>
        <w:rPr>
          <w:rFonts w:eastAsia="方正楷体简体" w:hint="eastAsia"/>
          <w:color w:val="000000"/>
          <w:kern w:val="0"/>
          <w:sz w:val="22"/>
          <w:szCs w:val="22"/>
        </w:rPr>
        <w:t xml:space="preserve">                     </w:t>
      </w:r>
      <w:r w:rsidRPr="00BE19D1">
        <w:rPr>
          <w:rFonts w:eastAsia="方正楷体简体"/>
          <w:color w:val="000000"/>
          <w:kern w:val="0"/>
          <w:sz w:val="22"/>
          <w:szCs w:val="22"/>
        </w:rPr>
        <w:t xml:space="preserve">     </w:t>
      </w:r>
      <w:r w:rsidRPr="00BE19D1">
        <w:rPr>
          <w:rFonts w:eastAsia="方正楷体简体"/>
          <w:color w:val="000000"/>
          <w:kern w:val="0"/>
          <w:sz w:val="22"/>
          <w:szCs w:val="22"/>
        </w:rPr>
        <w:t>单位：万元、吨标准煤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14"/>
        <w:gridCol w:w="565"/>
        <w:gridCol w:w="616"/>
        <w:gridCol w:w="616"/>
        <w:gridCol w:w="616"/>
        <w:gridCol w:w="549"/>
        <w:gridCol w:w="549"/>
        <w:gridCol w:w="695"/>
        <w:gridCol w:w="952"/>
        <w:gridCol w:w="549"/>
        <w:gridCol w:w="908"/>
        <w:gridCol w:w="709"/>
        <w:gridCol w:w="1559"/>
        <w:gridCol w:w="2552"/>
      </w:tblGrid>
      <w:tr w:rsidR="0079272D" w:rsidRPr="004A3930" w:rsidTr="00CD6E29">
        <w:tc>
          <w:tcPr>
            <w:tcW w:w="617" w:type="dxa"/>
            <w:vMerge w:val="restart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4" w:type="dxa"/>
            <w:vMerge w:val="restart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/>
                <w:color w:val="000000"/>
                <w:kern w:val="0"/>
                <w:sz w:val="18"/>
                <w:szCs w:val="18"/>
              </w:rPr>
              <w:t>企（事）业名称</w:t>
            </w:r>
          </w:p>
        </w:tc>
        <w:tc>
          <w:tcPr>
            <w:tcW w:w="565" w:type="dxa"/>
            <w:vMerge w:val="restart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2397" w:type="dxa"/>
            <w:gridSpan w:val="4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认证机构基本情况</w:t>
            </w:r>
          </w:p>
        </w:tc>
        <w:tc>
          <w:tcPr>
            <w:tcW w:w="2196" w:type="dxa"/>
            <w:gridSpan w:val="3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认证证书基本情况</w:t>
            </w:r>
          </w:p>
        </w:tc>
        <w:tc>
          <w:tcPr>
            <w:tcW w:w="2166" w:type="dxa"/>
            <w:gridSpan w:val="3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能效指标</w:t>
            </w:r>
          </w:p>
        </w:tc>
        <w:tc>
          <w:tcPr>
            <w:tcW w:w="1559" w:type="dxa"/>
            <w:vMerge w:val="restart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法定代表人及</w:t>
            </w:r>
          </w:p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552" w:type="dxa"/>
            <w:vMerge w:val="restart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能源管理岗位联系人及联系方式</w:t>
            </w:r>
          </w:p>
        </w:tc>
      </w:tr>
      <w:tr w:rsidR="0079272D" w:rsidRPr="004A3930" w:rsidTr="00CD6E29">
        <w:tc>
          <w:tcPr>
            <w:tcW w:w="617" w:type="dxa"/>
            <w:vMerge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616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机构批准书有效期</w:t>
            </w:r>
          </w:p>
        </w:tc>
        <w:tc>
          <w:tcPr>
            <w:tcW w:w="616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机构联系人</w:t>
            </w:r>
          </w:p>
        </w:tc>
        <w:tc>
          <w:tcPr>
            <w:tcW w:w="549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机构联系方式</w:t>
            </w:r>
          </w:p>
        </w:tc>
        <w:tc>
          <w:tcPr>
            <w:tcW w:w="549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695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证书有效期</w:t>
            </w:r>
          </w:p>
        </w:tc>
        <w:tc>
          <w:tcPr>
            <w:tcW w:w="952" w:type="dxa"/>
            <w:vAlign w:val="center"/>
          </w:tcPr>
          <w:p w:rsidR="0079272D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能效核</w:t>
            </w:r>
          </w:p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算边界</w:t>
            </w:r>
          </w:p>
        </w:tc>
        <w:tc>
          <w:tcPr>
            <w:tcW w:w="549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统计周期</w:t>
            </w:r>
          </w:p>
        </w:tc>
        <w:tc>
          <w:tcPr>
            <w:tcW w:w="908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单位产值综合能耗</w:t>
            </w:r>
          </w:p>
        </w:tc>
        <w:tc>
          <w:tcPr>
            <w:tcW w:w="709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单位产品综合能耗</w:t>
            </w:r>
          </w:p>
        </w:tc>
        <w:tc>
          <w:tcPr>
            <w:tcW w:w="1559" w:type="dxa"/>
            <w:vMerge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</w:p>
        </w:tc>
      </w:tr>
      <w:tr w:rsidR="0079272D" w:rsidRPr="004A3930" w:rsidTr="00CD6E29">
        <w:trPr>
          <w:trHeight w:val="666"/>
        </w:trPr>
        <w:tc>
          <w:tcPr>
            <w:tcW w:w="617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4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6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9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08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</w:tr>
      <w:tr w:rsidR="0079272D" w:rsidRPr="004A3930" w:rsidTr="00CD6E29">
        <w:trPr>
          <w:trHeight w:val="705"/>
        </w:trPr>
        <w:tc>
          <w:tcPr>
            <w:tcW w:w="617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6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9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08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</w:tr>
      <w:tr w:rsidR="0079272D" w:rsidRPr="004A3930" w:rsidTr="00CD6E29">
        <w:trPr>
          <w:trHeight w:val="686"/>
        </w:trPr>
        <w:tc>
          <w:tcPr>
            <w:tcW w:w="617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18"/>
                <w:szCs w:val="18"/>
              </w:rPr>
            </w:pPr>
            <w:r w:rsidRPr="004A3930"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6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9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08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</w:tr>
      <w:tr w:rsidR="0079272D" w:rsidRPr="004A3930" w:rsidTr="00CD6E29">
        <w:trPr>
          <w:trHeight w:val="686"/>
        </w:trPr>
        <w:tc>
          <w:tcPr>
            <w:tcW w:w="617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6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9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08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</w:tr>
      <w:tr w:rsidR="0079272D" w:rsidRPr="004A3930" w:rsidTr="00CD6E29">
        <w:trPr>
          <w:trHeight w:val="686"/>
        </w:trPr>
        <w:tc>
          <w:tcPr>
            <w:tcW w:w="617" w:type="dxa"/>
            <w:vAlign w:val="center"/>
          </w:tcPr>
          <w:p w:rsidR="0079272D" w:rsidRPr="004A3930" w:rsidRDefault="0079272D" w:rsidP="0079272D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6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9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08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</w:tr>
      <w:tr w:rsidR="0079272D" w:rsidRPr="004A3930" w:rsidTr="00CD6E29">
        <w:trPr>
          <w:trHeight w:val="696"/>
        </w:trPr>
        <w:tc>
          <w:tcPr>
            <w:tcW w:w="617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814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6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16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695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54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908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72D" w:rsidRPr="004A3930" w:rsidRDefault="0079272D" w:rsidP="00CD6E29">
            <w:pPr>
              <w:adjustRightInd w:val="0"/>
              <w:snapToGrid w:val="0"/>
              <w:rPr>
                <w:rFonts w:eastAsia="方正楷体简体"/>
                <w:sz w:val="20"/>
                <w:szCs w:val="20"/>
              </w:rPr>
            </w:pPr>
          </w:p>
        </w:tc>
      </w:tr>
    </w:tbl>
    <w:p w:rsidR="0079272D" w:rsidRDefault="0079272D" w:rsidP="0079272D">
      <w:pPr>
        <w:tabs>
          <w:tab w:val="left" w:pos="7560"/>
        </w:tabs>
        <w:adjustRightInd w:val="0"/>
        <w:snapToGrid w:val="0"/>
        <w:spacing w:line="312" w:lineRule="auto"/>
        <w:ind w:firstLineChars="700" w:firstLine="2240"/>
        <w:rPr>
          <w:rFonts w:eastAsia="方正楷体简体"/>
          <w:kern w:val="0"/>
        </w:rPr>
      </w:pPr>
    </w:p>
    <w:p w:rsidR="00427A94" w:rsidRDefault="00427A94">
      <w:bookmarkStart w:id="0" w:name="_GoBack"/>
      <w:bookmarkEnd w:id="0"/>
    </w:p>
    <w:sectPr w:rsidR="00427A94" w:rsidSect="0079272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2D"/>
    <w:rsid w:val="00427A94"/>
    <w:rsid w:val="007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2D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2D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2019-08-30T08:07:00Z</dcterms:created>
  <dcterms:modified xsi:type="dcterms:W3CDTF">2019-08-30T08:08:00Z</dcterms:modified>
</cp:coreProperties>
</file>