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根据四川省制造业“贡嘎培优”企业认定要求，我单位承诺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和声明如下：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 xml:space="preserve">     一、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提交的数据和资料真实、合法、有效，并对因材料虚假所引发对一切后果负责。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 xml:space="preserve">     二、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2019、2020、2021年没有发生重特大环境、安全生产、质量等事故（事件）。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 xml:space="preserve">     三、本企业如果已获得绿色企业类称号，将力争保持称号。如果未获得绿色类称号的企业将在“十四五”期间积极争取获批（信息传输、软件和信息技术服务业除外）。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 xml:space="preserve">     四、本企业有明晰的市场拓展、投融资或兼并重组计划。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                   承诺单位名称（盖章）：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                        法定代表人签字：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                        2021年  月  日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97A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2021-12-23T07:31:05Z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