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B" w:rsidRDefault="000F08AB" w:rsidP="000F08AB">
      <w:pPr>
        <w:topLinePunct/>
        <w:adjustRightInd w:val="0"/>
        <w:snapToGrid w:val="0"/>
        <w:rPr>
          <w:rFonts w:eastAsia="方正黑体简体" w:hint="eastAsia"/>
          <w:color w:val="000000"/>
          <w:szCs w:val="32"/>
        </w:rPr>
      </w:pPr>
      <w:r w:rsidRPr="0016463A">
        <w:rPr>
          <w:rFonts w:eastAsia="方正黑体简体" w:hint="eastAsia"/>
          <w:color w:val="000000"/>
          <w:szCs w:val="32"/>
        </w:rPr>
        <w:t>附件</w:t>
      </w:r>
    </w:p>
    <w:p w:rsidR="000F08AB" w:rsidRPr="0016463A" w:rsidRDefault="000F08AB" w:rsidP="000F08AB">
      <w:pPr>
        <w:topLinePunct/>
        <w:adjustRightInd w:val="0"/>
        <w:snapToGrid w:val="0"/>
        <w:rPr>
          <w:sz w:val="24"/>
          <w:szCs w:val="32"/>
        </w:rPr>
      </w:pPr>
    </w:p>
    <w:p w:rsidR="000F08AB" w:rsidRPr="00D37677" w:rsidRDefault="000F08AB" w:rsidP="000F08AB">
      <w:pPr>
        <w:topLinePunct/>
        <w:adjustRightInd w:val="0"/>
        <w:snapToGrid w:val="0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bookmarkStart w:id="0" w:name="_GoBack"/>
      <w:r w:rsidRPr="00D37677">
        <w:rPr>
          <w:rFonts w:eastAsia="方正小标宋简体"/>
          <w:bCs/>
          <w:color w:val="000000"/>
          <w:kern w:val="0"/>
          <w:sz w:val="44"/>
          <w:szCs w:val="44"/>
        </w:rPr>
        <w:t>成都市</w:t>
      </w:r>
      <w:r w:rsidRPr="00D37677">
        <w:rPr>
          <w:rFonts w:eastAsia="方正小标宋简体" w:hint="eastAsia"/>
          <w:bCs/>
          <w:color w:val="000000"/>
          <w:kern w:val="0"/>
          <w:sz w:val="44"/>
          <w:szCs w:val="44"/>
        </w:rPr>
        <w:t>“</w:t>
      </w:r>
      <w:r w:rsidRPr="00D37677">
        <w:rPr>
          <w:rFonts w:eastAsia="方正小标宋简体"/>
          <w:bCs/>
          <w:color w:val="000000"/>
          <w:kern w:val="0"/>
          <w:sz w:val="44"/>
          <w:szCs w:val="44"/>
        </w:rPr>
        <w:t>蓉贝</w:t>
      </w:r>
      <w:r w:rsidRPr="00D37677">
        <w:rPr>
          <w:rFonts w:eastAsia="方正小标宋简体" w:hint="eastAsia"/>
          <w:bCs/>
          <w:color w:val="000000"/>
          <w:kern w:val="0"/>
          <w:sz w:val="44"/>
          <w:szCs w:val="44"/>
        </w:rPr>
        <w:t>”</w:t>
      </w:r>
      <w:r w:rsidRPr="00D37677">
        <w:rPr>
          <w:rFonts w:eastAsia="方正小标宋简体"/>
          <w:bCs/>
          <w:color w:val="000000"/>
          <w:kern w:val="0"/>
          <w:sz w:val="44"/>
          <w:szCs w:val="44"/>
        </w:rPr>
        <w:t>软件人才年度评估表</w:t>
      </w: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31"/>
        <w:gridCol w:w="425"/>
        <w:gridCol w:w="1134"/>
        <w:gridCol w:w="142"/>
        <w:gridCol w:w="992"/>
        <w:gridCol w:w="284"/>
        <w:gridCol w:w="1044"/>
        <w:gridCol w:w="232"/>
        <w:gridCol w:w="992"/>
        <w:gridCol w:w="253"/>
        <w:gridCol w:w="597"/>
        <w:gridCol w:w="567"/>
        <w:gridCol w:w="426"/>
        <w:gridCol w:w="141"/>
        <w:gridCol w:w="993"/>
      </w:tblGrid>
      <w:tr w:rsidR="000F08AB" w:rsidRPr="00D37677" w:rsidTr="004D6903">
        <w:trPr>
          <w:trHeight w:val="284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姓</w:t>
            </w:r>
            <w:r w:rsidRPr="00D37677"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人才类别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年□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2020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年□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2021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年□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□</w:t>
            </w:r>
            <w:r w:rsidRPr="00D37677">
              <w:rPr>
                <w:color w:val="000000"/>
                <w:kern w:val="0"/>
                <w:sz w:val="20"/>
                <w:szCs w:val="20"/>
              </w:rPr>
              <w:t>行业领军者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□技术领衔人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□资深工程师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担任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注册</w:t>
            </w:r>
            <w:r w:rsidRPr="00D37677">
              <w:rPr>
                <w:color w:val="000000"/>
                <w:kern w:val="0"/>
                <w:sz w:val="20"/>
                <w:szCs w:val="20"/>
              </w:rPr>
              <w:t>地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区（市）县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入选其它人才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计划情况</w:t>
            </w:r>
          </w:p>
        </w:tc>
        <w:tc>
          <w:tcPr>
            <w:tcW w:w="4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8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上一年度在成都市连续缴纳社保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个月及以上或在成都市范围内连续缴纳个人所得税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个月及以上。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是□否□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年度所在单位软件业务收入（万元）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年软件业务收入（《成都市软件和信息技术公共服务系统》所在企业年报表数据）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年度所在单位纳税金额（元）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201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  <w:r w:rsidRPr="00D37677">
              <w:rPr>
                <w:color w:val="000000"/>
                <w:kern w:val="0"/>
                <w:sz w:val="20"/>
                <w:szCs w:val="20"/>
              </w:rPr>
              <w:t>年度个人纳税金额（元）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spacing w:val="10"/>
                <w:kern w:val="0"/>
                <w:sz w:val="20"/>
                <w:szCs w:val="20"/>
              </w:rPr>
              <w:t>（元）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上一年度主持研发的软件产品名称及其服务（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消费级）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产品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名称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收入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产品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名称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收入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产品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名称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收入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上一年度主持研发的软件产品名称及其服务（</w:t>
            </w:r>
            <w:r w:rsidRPr="00D37677">
              <w:rPr>
                <w:color w:val="000000"/>
                <w:kern w:val="0"/>
                <w:sz w:val="20"/>
                <w:szCs w:val="20"/>
              </w:rPr>
              <w:t>企业级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产品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名称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收入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产品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名称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收入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产品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名称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收入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年作为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□核心主</w:t>
            </w:r>
            <w:proofErr w:type="gramStart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人员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或</w:t>
            </w:r>
          </w:p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□重要主</w:t>
            </w:r>
            <w:proofErr w:type="gramStart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rPr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获得工业和信息化部或科学技术</w:t>
            </w:r>
            <w:proofErr w:type="gramStart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部关键</w:t>
            </w:r>
            <w:proofErr w:type="gramEnd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核心技术</w:t>
            </w:r>
            <w:proofErr w:type="gramStart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涉软类单个</w:t>
            </w:r>
            <w:proofErr w:type="gramEnd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国家重大专项、重点研发计划等中央财政资金支持项目名称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归属企业的项目支持金额（元）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年到账金额（元）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获得工业和信息化部或科学技术</w:t>
            </w:r>
            <w:proofErr w:type="gramStart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部关键</w:t>
            </w:r>
            <w:proofErr w:type="gramEnd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核心技术纯</w:t>
            </w:r>
            <w:proofErr w:type="gramStart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软类单个</w:t>
            </w:r>
            <w:proofErr w:type="gramEnd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国家重大专项、重点研发计划等中央财政资金支持项目名称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归属企业的项目支持金额（元）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年到账金额（元）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年作为有涉核心、关键软件产品的项目主持人员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获得的国家软件相关工程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/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累计金额（元）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年到账金额（元）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获得省软件相关工程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/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累计金额（元）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年到账金额（元）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年主持的软件项目（含纯</w:t>
            </w:r>
            <w:proofErr w:type="gramStart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软类或涉软类</w:t>
            </w:r>
            <w:proofErr w:type="gramEnd"/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市级重点项目）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项目金额（销售收入）（元）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市场占有率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项目或产品适用领域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项目甲方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年个人主导获得的软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件著作权或发明专利名称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年企业获得省市“首版次”软件产品名称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上一年度其它有关参与促进我市软件产业发展的情况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上一年度发挥</w:t>
            </w:r>
            <w:r w:rsidRPr="00D37677">
              <w:rPr>
                <w:color w:val="000000"/>
                <w:kern w:val="0"/>
                <w:sz w:val="20"/>
                <w:szCs w:val="20"/>
              </w:rPr>
              <w:t xml:space="preserve"> “</w:t>
            </w:r>
            <w:r w:rsidRPr="00D37677">
              <w:rPr>
                <w:color w:val="000000"/>
                <w:kern w:val="0"/>
                <w:sz w:val="20"/>
                <w:szCs w:val="20"/>
              </w:rPr>
              <w:t>蓉贝</w:t>
            </w:r>
            <w:r w:rsidRPr="00D37677">
              <w:rPr>
                <w:color w:val="000000"/>
                <w:kern w:val="0"/>
                <w:sz w:val="20"/>
                <w:szCs w:val="20"/>
              </w:rPr>
              <w:t>”</w:t>
            </w:r>
            <w:r w:rsidRPr="00D37677">
              <w:rPr>
                <w:color w:val="000000"/>
                <w:kern w:val="0"/>
                <w:sz w:val="20"/>
                <w:szCs w:val="20"/>
              </w:rPr>
              <w:t>软件人才的标杆作用，指导、培养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D37677">
              <w:rPr>
                <w:color w:val="000000"/>
                <w:kern w:val="0"/>
                <w:sz w:val="20"/>
                <w:szCs w:val="20"/>
              </w:rPr>
              <w:t>孵化成都本土软件人才情况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上一年度积极宣传成都市的人才政策，积极利用行业人脉资源等引进更多软件人才来蓉创新创业，实现</w:t>
            </w:r>
            <w:r w:rsidRPr="00D37677">
              <w:rPr>
                <w:color w:val="000000"/>
                <w:kern w:val="0"/>
                <w:sz w:val="20"/>
                <w:szCs w:val="20"/>
              </w:rPr>
              <w:t>“</w:t>
            </w:r>
            <w:r w:rsidRPr="00D37677">
              <w:rPr>
                <w:color w:val="000000"/>
                <w:kern w:val="0"/>
                <w:sz w:val="20"/>
                <w:szCs w:val="20"/>
              </w:rPr>
              <w:t>以才引才</w:t>
            </w:r>
            <w:r w:rsidRPr="00D37677">
              <w:rPr>
                <w:color w:val="000000"/>
                <w:kern w:val="0"/>
                <w:sz w:val="20"/>
                <w:szCs w:val="20"/>
              </w:rPr>
              <w:t xml:space="preserve">”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7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遵守法律法规，守法经营，无弄虚作假、无侵犯知识产权等行为。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是□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所在单位履行社会责任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单位员工数量（人）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ind w:left="76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（以下填写）参与支教、助学、助残、扶贫等公益性活动及社会捐助情况（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含</w:t>
            </w:r>
            <w:r w:rsidRPr="00D37677">
              <w:rPr>
                <w:color w:val="000000"/>
                <w:kern w:val="0"/>
                <w:sz w:val="20"/>
                <w:szCs w:val="20"/>
              </w:rPr>
              <w:t>金额）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2018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年（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人）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52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2019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年（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652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申报人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16" w:firstLine="1575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填（以上情况属实）</w:t>
            </w: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16" w:firstLine="1575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16" w:firstLine="1575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16" w:firstLine="1575"/>
              <w:jc w:val="righ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1900" w:firstLine="4180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申报人</w:t>
            </w:r>
            <w:r w:rsidRPr="00D37677">
              <w:rPr>
                <w:color w:val="000000"/>
                <w:spacing w:val="10"/>
                <w:kern w:val="0"/>
                <w:sz w:val="20"/>
                <w:szCs w:val="20"/>
              </w:rPr>
              <w:t>（签名）</w:t>
            </w: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1900" w:firstLine="4180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1900" w:firstLine="4180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年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月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工作单位审核意见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812" w:firstLine="1786"/>
              <w:jc w:val="righ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812" w:firstLine="1786"/>
              <w:jc w:val="righ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00" w:firstLine="1540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color w:val="000000"/>
                <w:spacing w:val="10"/>
                <w:kern w:val="0"/>
                <w:sz w:val="20"/>
                <w:szCs w:val="20"/>
              </w:rPr>
              <w:t>填（情况</w:t>
            </w: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属实，同意申报</w:t>
            </w: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 xml:space="preserve"> </w:t>
            </w: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）</w:t>
            </w: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00" w:firstLine="1540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00" w:firstLine="1540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00" w:firstLine="1540"/>
              <w:jc w:val="righ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2012" w:firstLine="4024"/>
              <w:jc w:val="righ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（单位盖章）</w:t>
            </w: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2012" w:firstLine="4024"/>
              <w:jc w:val="righ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2012" w:firstLine="4024"/>
              <w:jc w:val="righ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2012" w:firstLine="4024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0F08AB">
            <w:pPr>
              <w:widowControl/>
              <w:adjustRightInd w:val="0"/>
              <w:snapToGrid w:val="0"/>
              <w:spacing w:line="210" w:lineRule="exact"/>
              <w:ind w:leftChars="1500" w:left="4800" w:firstLineChars="2112" w:firstLine="4224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月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F08AB" w:rsidRPr="00D37677" w:rsidTr="004D6903">
        <w:trPr>
          <w:trHeight w:val="284"/>
          <w:jc w:val="center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Pr="00D37677" w:rsidRDefault="000F08AB" w:rsidP="004D6903">
            <w:pPr>
              <w:adjustRightInd w:val="0"/>
              <w:snapToGrid w:val="0"/>
              <w:spacing w:line="21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区（市）县工业和信息化（软件产业）主管部门审核意见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16" w:firstLine="1575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color w:val="000000"/>
                <w:spacing w:val="10"/>
                <w:kern w:val="0"/>
                <w:sz w:val="20"/>
                <w:szCs w:val="20"/>
              </w:rPr>
              <w:t>填（已初评，</w:t>
            </w:r>
            <w:r w:rsidRPr="00D37677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同</w:t>
            </w:r>
            <w:r w:rsidRPr="00D37677">
              <w:rPr>
                <w:color w:val="000000"/>
                <w:spacing w:val="10"/>
                <w:kern w:val="0"/>
                <w:sz w:val="20"/>
                <w:szCs w:val="20"/>
              </w:rPr>
              <w:t>意上报）</w:t>
            </w:r>
          </w:p>
          <w:p w:rsidR="000F08AB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16" w:firstLine="1575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16" w:firstLine="1575"/>
              <w:jc w:val="right"/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700" w:firstLine="1540"/>
              <w:jc w:val="right"/>
              <w:rPr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1987" w:firstLine="3974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（主管部门盖章）</w:t>
            </w: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812" w:firstLine="1624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  <w:p w:rsidR="000F08AB" w:rsidRPr="00D37677" w:rsidRDefault="000F08AB" w:rsidP="004D6903">
            <w:pPr>
              <w:widowControl/>
              <w:adjustRightInd w:val="0"/>
              <w:snapToGrid w:val="0"/>
              <w:spacing w:line="210" w:lineRule="exact"/>
              <w:ind w:firstLineChars="4100" w:firstLine="8200"/>
              <w:jc w:val="right"/>
              <w:rPr>
                <w:color w:val="000000"/>
                <w:spacing w:val="10"/>
                <w:kern w:val="0"/>
                <w:sz w:val="20"/>
                <w:szCs w:val="20"/>
              </w:rPr>
            </w:pPr>
            <w:r w:rsidRPr="00D37677">
              <w:rPr>
                <w:color w:val="000000"/>
                <w:kern w:val="0"/>
                <w:sz w:val="20"/>
                <w:szCs w:val="20"/>
              </w:rPr>
              <w:t>年</w:t>
            </w:r>
            <w:r w:rsidRPr="00D37677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>年</w:t>
            </w:r>
            <w:r w:rsidRPr="00D3767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7677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月</w:t>
            </w:r>
            <w:r w:rsidRPr="00D37677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D37677">
              <w:rPr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0F08AB" w:rsidRDefault="000F08AB" w:rsidP="000F08AB">
      <w:pPr>
        <w:topLinePunct/>
        <w:adjustRightInd w:val="0"/>
        <w:snapToGrid w:val="0"/>
        <w:spacing w:line="312" w:lineRule="auto"/>
        <w:ind w:firstLineChars="200" w:firstLine="440"/>
        <w:rPr>
          <w:rFonts w:eastAsia="方正楷体简体" w:hint="eastAsia"/>
          <w:sz w:val="22"/>
          <w:szCs w:val="22"/>
        </w:rPr>
      </w:pPr>
      <w:r w:rsidRPr="00D37677">
        <w:rPr>
          <w:rFonts w:eastAsia="方正楷体简体"/>
          <w:sz w:val="22"/>
          <w:szCs w:val="22"/>
        </w:rPr>
        <w:t>注：</w:t>
      </w:r>
      <w:r w:rsidRPr="00D37677">
        <w:rPr>
          <w:rFonts w:eastAsia="方正楷体简体" w:hint="eastAsia"/>
          <w:sz w:val="22"/>
          <w:szCs w:val="22"/>
        </w:rPr>
        <w:t>1.</w:t>
      </w:r>
      <w:r w:rsidRPr="00D37677">
        <w:rPr>
          <w:rFonts w:eastAsia="方正楷体简体" w:hint="eastAsia"/>
          <w:sz w:val="22"/>
          <w:szCs w:val="22"/>
        </w:rPr>
        <w:t>请在□内打√。</w:t>
      </w:r>
      <w:r w:rsidRPr="00D37677">
        <w:rPr>
          <w:rFonts w:eastAsia="方正楷体简体" w:hint="eastAsia"/>
          <w:sz w:val="22"/>
          <w:szCs w:val="22"/>
        </w:rPr>
        <w:t>2.</w:t>
      </w:r>
      <w:r w:rsidRPr="00D37677">
        <w:rPr>
          <w:rFonts w:eastAsia="方正楷体简体" w:hint="eastAsia"/>
          <w:sz w:val="22"/>
          <w:szCs w:val="22"/>
        </w:rPr>
        <w:t>表格中上</w:t>
      </w:r>
      <w:proofErr w:type="gramStart"/>
      <w:r w:rsidRPr="00D37677">
        <w:rPr>
          <w:rFonts w:eastAsia="方正楷体简体" w:hint="eastAsia"/>
          <w:sz w:val="22"/>
          <w:szCs w:val="22"/>
        </w:rPr>
        <w:t>一</w:t>
      </w:r>
      <w:proofErr w:type="gramEnd"/>
      <w:r w:rsidRPr="00D37677">
        <w:rPr>
          <w:rFonts w:eastAsia="方正楷体简体" w:hint="eastAsia"/>
          <w:sz w:val="22"/>
          <w:szCs w:val="22"/>
        </w:rPr>
        <w:t>年度指评估时段期间</w:t>
      </w:r>
      <w:r w:rsidRPr="00D37677">
        <w:rPr>
          <w:rFonts w:eastAsia="方正楷体简体"/>
          <w:sz w:val="22"/>
          <w:szCs w:val="22"/>
        </w:rPr>
        <w:t>。</w:t>
      </w: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0F08AB" w:rsidRDefault="000F08AB" w:rsidP="000F08AB">
      <w:pPr>
        <w:adjustRightInd w:val="0"/>
        <w:snapToGrid w:val="0"/>
        <w:spacing w:line="324" w:lineRule="auto"/>
        <w:rPr>
          <w:rFonts w:eastAsia="方正黑体简体" w:hint="eastAsia"/>
          <w:sz w:val="38"/>
          <w:szCs w:val="32"/>
        </w:rPr>
      </w:pPr>
    </w:p>
    <w:p w:rsidR="00D17107" w:rsidRPr="000F08AB" w:rsidRDefault="00D17107"/>
    <w:sectPr w:rsidR="00D17107" w:rsidRPr="000F0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AB"/>
    <w:rsid w:val="000F08AB"/>
    <w:rsid w:val="00D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AB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F08A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AB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F08A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749</Characters>
  <Application>Microsoft Office Word</Application>
  <DocSecurity>0</DocSecurity>
  <Lines>37</Lines>
  <Paragraphs>32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2021-04-14T06:44:00Z</dcterms:created>
  <dcterms:modified xsi:type="dcterms:W3CDTF">2021-04-14T06:44:00Z</dcterms:modified>
</cp:coreProperties>
</file>